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Quality Management System Review Procedure</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Introduction</w:t>
      </w:r>
    </w:p>
    <w:p>
      <w:pPr>
        <w:spacing w:after="120" w:line="264"/>
      </w:pPr>
      <w:r>
        <w:rPr>
          <w:rFonts w:ascii="Calibri" w:cs="Calibri" w:eastAsia="Calibri" w:hAnsi="Calibri"/>
          <w:color w:val="1A1A1A"/>
          <w:sz w:val="21"/>
          <w:szCs w:val="21"/>
        </w:rPr>
        <w:t xml:space="preserve">This procedure outlines the formal arrangements for periodically reviewing, correcting and improving the Quality Management System (QMS) within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Our primary objective is to ensure the ongoing effectiveness and suitability of the QMS in meeting our quality objectives and customer requirements, and to remain compliant with all relevant standards and UK legislation.</w:t>
      </w:r>
    </w:p>
    <w:p>
      <w:pPr>
        <w:spacing w:after="100" w:before="240"/>
      </w:pPr>
      <w:r>
        <w:rPr>
          <w:rFonts w:ascii="Calibri" w:cs="Calibri" w:eastAsia="Calibri" w:hAnsi="Calibri"/>
          <w:b/>
          <w:bCs/>
          <w:color w:val="06233D"/>
          <w:sz w:val="24"/>
          <w:szCs w:val="24"/>
        </w:rPr>
        <w:t xml:space="preserve">Scope</w:t>
      </w:r>
    </w:p>
    <w:p>
      <w:pPr>
        <w:spacing w:after="120" w:line="264"/>
      </w:pPr>
      <w:r>
        <w:rPr>
          <w:rFonts w:ascii="Calibri" w:cs="Calibri" w:eastAsia="Calibri" w:hAnsi="Calibri"/>
          <w:color w:val="1A1A1A"/>
          <w:sz w:val="21"/>
          <w:szCs w:val="21"/>
        </w:rPr>
        <w:t xml:space="preserve">This procedure applies to all aspects of the QMS within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including but not limited to:</w:t>
      </w:r>
    </w:p>
    <w:p>
      <w:pPr>
        <w:pStyle w:val="ListParagraph"/>
        <w:numPr>
          <w:ilvl w:val="0"/>
          <w:numId w:val="2"/>
        </w:numPr>
        <w:spacing w:after="70" w:line="264"/>
      </w:pPr>
      <w:r>
        <w:rPr>
          <w:rFonts w:ascii="Calibri" w:cs="Calibri" w:eastAsia="Calibri" w:hAnsi="Calibri"/>
          <w:color w:val="1A1A1A"/>
          <w:sz w:val="21"/>
          <w:szCs w:val="21"/>
        </w:rPr>
        <w:t xml:space="preserve">Project planning and delivery.</w:t>
      </w:r>
    </w:p>
    <w:p>
      <w:pPr>
        <w:pStyle w:val="ListParagraph"/>
        <w:numPr>
          <w:ilvl w:val="0"/>
          <w:numId w:val="2"/>
        </w:numPr>
        <w:spacing w:after="70" w:line="264"/>
      </w:pPr>
      <w:r>
        <w:rPr>
          <w:rFonts w:ascii="Calibri" w:cs="Calibri" w:eastAsia="Calibri" w:hAnsi="Calibri"/>
          <w:color w:val="1A1A1A"/>
          <w:sz w:val="21"/>
          <w:szCs w:val="21"/>
        </w:rPr>
        <w:t xml:space="preserve">Material selection and procurement via approved suppliers.</w:t>
      </w:r>
    </w:p>
    <w:p>
      <w:pPr>
        <w:pStyle w:val="ListParagraph"/>
        <w:numPr>
          <w:ilvl w:val="0"/>
          <w:numId w:val="2"/>
        </w:numPr>
        <w:spacing w:after="70" w:line="264"/>
      </w:pPr>
      <w:r>
        <w:rPr>
          <w:rFonts w:ascii="Calibri" w:cs="Calibri" w:eastAsia="Calibri" w:hAnsi="Calibri"/>
          <w:color w:val="1A1A1A"/>
          <w:sz w:val="21"/>
          <w:szCs w:val="21"/>
        </w:rPr>
        <w:t xml:space="preserve">Health and safety procedures.</w:t>
      </w:r>
    </w:p>
    <w:p>
      <w:pPr>
        <w:pStyle w:val="ListParagraph"/>
        <w:numPr>
          <w:ilvl w:val="0"/>
          <w:numId w:val="2"/>
        </w:numPr>
        <w:spacing w:after="70" w:line="264"/>
      </w:pPr>
      <w:r>
        <w:rPr>
          <w:rFonts w:ascii="Calibri" w:cs="Calibri" w:eastAsia="Calibri" w:hAnsi="Calibri"/>
          <w:color w:val="1A1A1A"/>
          <w:sz w:val="21"/>
          <w:szCs w:val="21"/>
        </w:rPr>
        <w:t xml:space="preserve">Customer communication and satisfaction levels.</w:t>
      </w:r>
    </w:p>
    <w:p>
      <w:pPr>
        <w:pStyle w:val="ListParagraph"/>
        <w:numPr>
          <w:ilvl w:val="0"/>
          <w:numId w:val="2"/>
        </w:numPr>
        <w:spacing w:after="70" w:line="264"/>
      </w:pPr>
      <w:r>
        <w:rPr>
          <w:rFonts w:ascii="Calibri" w:cs="Calibri" w:eastAsia="Calibri" w:hAnsi="Calibri"/>
          <w:color w:val="1A1A1A"/>
          <w:sz w:val="21"/>
          <w:szCs w:val="21"/>
        </w:rPr>
        <w:t xml:space="preserve">Record keeping and statutory documentation.</w:t>
      </w:r>
    </w:p>
    <w:p>
      <w:pPr>
        <w:pStyle w:val="ListParagraph"/>
        <w:numPr>
          <w:ilvl w:val="0"/>
          <w:numId w:val="2"/>
        </w:numPr>
        <w:spacing w:after="70" w:line="264"/>
      </w:pPr>
      <w:r>
        <w:rPr>
          <w:rFonts w:ascii="Calibri" w:cs="Calibri" w:eastAsia="Calibri" w:hAnsi="Calibri"/>
          <w:color w:val="1A1A1A"/>
          <w:sz w:val="21"/>
          <w:szCs w:val="21"/>
        </w:rPr>
        <w:t xml:space="preserve">Continuous improvement initiatives.</w:t>
      </w:r>
    </w:p>
    <w:p>
      <w:pPr>
        <w:spacing w:after="100" w:before="240"/>
      </w:pPr>
      <w:r>
        <w:rPr>
          <w:rFonts w:ascii="Calibri" w:cs="Calibri" w:eastAsia="Calibri" w:hAnsi="Calibri"/>
          <w:b/>
          <w:bCs/>
          <w:color w:val="06233D"/>
          <w:sz w:val="24"/>
          <w:szCs w:val="24"/>
        </w:rPr>
        <w:t xml:space="preserve">Responsibilities</w:t>
      </w:r>
    </w:p>
    <w:p>
      <w:pPr>
        <w:spacing w:after="70" w:before="160"/>
      </w:pPr>
      <w:r>
        <w:rPr>
          <w:rFonts w:ascii="Calibri" w:cs="Calibri" w:eastAsia="Calibri" w:hAnsi="Calibri"/>
          <w:b/>
          <w:bCs/>
          <w:color w:val="06233D"/>
          <w:sz w:val="22"/>
          <w:szCs w:val="22"/>
        </w:rPr>
        <w:t xml:space="preserve">Managing Director / Senior Management</w:t>
      </w:r>
    </w:p>
    <w:p>
      <w:pPr>
        <w:pStyle w:val="ListParagraph"/>
        <w:numPr>
          <w:ilvl w:val="0"/>
          <w:numId w:val="2"/>
        </w:numPr>
        <w:spacing w:after="70" w:line="264"/>
      </w:pPr>
      <w:r>
        <w:rPr>
          <w:rFonts w:ascii="Calibri" w:cs="Calibri" w:eastAsia="Calibri" w:hAnsi="Calibri"/>
          <w:color w:val="1A1A1A"/>
          <w:sz w:val="21"/>
          <w:szCs w:val="21"/>
        </w:rPr>
        <w:t xml:space="preserve">Taking ultimate responsibility for ensuring the QMS is effective and meets the evolving needs of the company.</w:t>
      </w:r>
    </w:p>
    <w:p>
      <w:pPr>
        <w:pStyle w:val="ListParagraph"/>
        <w:numPr>
          <w:ilvl w:val="0"/>
          <w:numId w:val="2"/>
        </w:numPr>
        <w:spacing w:after="70" w:line="264"/>
      </w:pPr>
      <w:r>
        <w:rPr>
          <w:rFonts w:ascii="Calibri" w:cs="Calibri" w:eastAsia="Calibri" w:hAnsi="Calibri"/>
          <w:color w:val="1A1A1A"/>
          <w:sz w:val="21"/>
          <w:szCs w:val="21"/>
        </w:rPr>
        <w:t xml:space="preserve">Overseeing internal audits and the formal management review process.</w:t>
      </w:r>
    </w:p>
    <w:p>
      <w:pPr>
        <w:pStyle w:val="ListParagraph"/>
        <w:numPr>
          <w:ilvl w:val="0"/>
          <w:numId w:val="2"/>
        </w:numPr>
        <w:spacing w:after="70" w:line="264"/>
      </w:pPr>
      <w:r>
        <w:rPr>
          <w:rFonts w:ascii="Calibri" w:cs="Calibri" w:eastAsia="Calibri" w:hAnsi="Calibri"/>
          <w:color w:val="1A1A1A"/>
          <w:sz w:val="21"/>
          <w:szCs w:val="21"/>
        </w:rPr>
        <w:t xml:space="preserve">Approving resources for any necessary system upgrades, training or new technology identified during reviews.</w:t>
      </w:r>
    </w:p>
    <w:p>
      <w:pPr>
        <w:spacing w:after="70" w:before="160"/>
      </w:pPr>
      <w:r>
        <w:rPr>
          <w:rFonts w:ascii="Calibri" w:cs="Calibri" w:eastAsia="Calibri" w:hAnsi="Calibri"/>
          <w:b/>
          <w:bCs/>
          <w:color w:val="06233D"/>
          <w:sz w:val="22"/>
          <w:szCs w:val="22"/>
        </w:rPr>
        <w:t xml:space="preserve">Managers / Supervisors</w:t>
      </w:r>
    </w:p>
    <w:p>
      <w:pPr>
        <w:pStyle w:val="ListParagraph"/>
        <w:numPr>
          <w:ilvl w:val="0"/>
          <w:numId w:val="2"/>
        </w:numPr>
        <w:spacing w:after="70" w:line="264"/>
      </w:pPr>
      <w:r>
        <w:rPr>
          <w:rFonts w:ascii="Calibri" w:cs="Calibri" w:eastAsia="Calibri" w:hAnsi="Calibri"/>
          <w:color w:val="1A1A1A"/>
          <w:sz w:val="21"/>
          <w:szCs w:val="21"/>
        </w:rPr>
        <w:t xml:space="preserve">Implementing and maintaining the QMS on individual projects to ensure compliance.</w:t>
      </w:r>
    </w:p>
    <w:p>
      <w:pPr>
        <w:pStyle w:val="ListParagraph"/>
        <w:numPr>
          <w:ilvl w:val="0"/>
          <w:numId w:val="2"/>
        </w:numPr>
        <w:spacing w:after="70" w:line="264"/>
      </w:pPr>
      <w:r>
        <w:rPr>
          <w:rFonts w:ascii="Calibri" w:cs="Calibri" w:eastAsia="Calibri" w:hAnsi="Calibri"/>
          <w:color w:val="1A1A1A"/>
          <w:sz w:val="21"/>
          <w:szCs w:val="21"/>
        </w:rPr>
        <w:t xml:space="preserve">Collecting project data and providing input for the annual management review.</w:t>
      </w:r>
    </w:p>
    <w:p>
      <w:pPr>
        <w:pStyle w:val="ListParagraph"/>
        <w:numPr>
          <w:ilvl w:val="0"/>
          <w:numId w:val="2"/>
        </w:numPr>
        <w:spacing w:after="70" w:line="264"/>
      </w:pPr>
      <w:r>
        <w:rPr>
          <w:rFonts w:ascii="Calibri" w:cs="Calibri" w:eastAsia="Calibri" w:hAnsi="Calibri"/>
          <w:color w:val="1A1A1A"/>
          <w:sz w:val="21"/>
          <w:szCs w:val="21"/>
        </w:rPr>
        <w:t xml:space="preserve">Executing corrective actions identified during audits within their areas of control.</w:t>
      </w:r>
    </w:p>
    <w:p>
      <w:pPr>
        <w:spacing w:after="70" w:before="160"/>
      </w:pPr>
      <w:r>
        <w:rPr>
          <w:rFonts w:ascii="Calibri" w:cs="Calibri" w:eastAsia="Calibri" w:hAnsi="Calibri"/>
          <w:b/>
          <w:bCs/>
          <w:color w:val="06233D"/>
          <w:sz w:val="22"/>
          <w:szCs w:val="22"/>
        </w:rPr>
        <w:t xml:space="preserve">Health and Safety Adviser</w:t>
      </w:r>
    </w:p>
    <w:p>
      <w:pPr>
        <w:pStyle w:val="ListParagraph"/>
        <w:numPr>
          <w:ilvl w:val="0"/>
          <w:numId w:val="2"/>
        </w:numPr>
        <w:spacing w:after="70" w:line="264"/>
      </w:pPr>
      <w:r>
        <w:rPr>
          <w:rFonts w:ascii="Calibri" w:cs="Calibri" w:eastAsia="Calibri" w:hAnsi="Calibri"/>
          <w:color w:val="1A1A1A"/>
          <w:sz w:val="21"/>
          <w:szCs w:val="21"/>
        </w:rPr>
        <w:t xml:space="preserve">Assisting with internal audits to verify that safety protocols are functioning as intended.</w:t>
      </w:r>
    </w:p>
    <w:p>
      <w:pPr>
        <w:pStyle w:val="ListParagraph"/>
        <w:numPr>
          <w:ilvl w:val="0"/>
          <w:numId w:val="2"/>
        </w:numPr>
        <w:spacing w:after="70" w:line="264"/>
      </w:pPr>
      <w:r>
        <w:rPr>
          <w:rFonts w:ascii="Calibri" w:cs="Calibri" w:eastAsia="Calibri" w:hAnsi="Calibri"/>
          <w:color w:val="1A1A1A"/>
          <w:sz w:val="21"/>
          <w:szCs w:val="21"/>
        </w:rPr>
        <w:t xml:space="preserve">Providing legislative updates for the management review to ensure the QMS remains legally compliant.</w:t>
      </w:r>
    </w:p>
    <w:p>
      <w:pPr>
        <w:spacing w:after="70" w:before="160"/>
      </w:pPr>
      <w:r>
        <w:rPr>
          <w:rFonts w:ascii="Calibri" w:cs="Calibri" w:eastAsia="Calibri" w:hAnsi="Calibri"/>
          <w:b/>
          <w:bCs/>
          <w:color w:val="06233D"/>
          <w:sz w:val="22"/>
          <w:szCs w:val="22"/>
        </w:rPr>
        <w:t xml:space="preserve">All Employees</w:t>
      </w:r>
    </w:p>
    <w:p>
      <w:pPr>
        <w:pStyle w:val="ListParagraph"/>
        <w:numPr>
          <w:ilvl w:val="0"/>
          <w:numId w:val="2"/>
        </w:numPr>
        <w:spacing w:after="70" w:line="264"/>
      </w:pPr>
      <w:r>
        <w:rPr>
          <w:rFonts w:ascii="Calibri" w:cs="Calibri" w:eastAsia="Calibri" w:hAnsi="Calibri"/>
          <w:color w:val="1A1A1A"/>
          <w:sz w:val="21"/>
          <w:szCs w:val="21"/>
        </w:rPr>
        <w:t xml:space="preserve">Adhering to all QMS procedures as part of their daily work.</w:t>
      </w:r>
    </w:p>
    <w:p>
      <w:pPr>
        <w:pStyle w:val="ListParagraph"/>
        <w:numPr>
          <w:ilvl w:val="0"/>
          <w:numId w:val="2"/>
        </w:numPr>
        <w:spacing w:after="70" w:line="264"/>
      </w:pPr>
      <w:r>
        <w:rPr>
          <w:rFonts w:ascii="Calibri" w:cs="Calibri" w:eastAsia="Calibri" w:hAnsi="Calibri"/>
          <w:color w:val="1A1A1A"/>
          <w:sz w:val="21"/>
          <w:szCs w:val="21"/>
        </w:rPr>
        <w:t xml:space="preserve">Contributing to continuous improvement by reporting quality 'near misses' or suggesting more efficient ways of working.</w:t>
      </w:r>
    </w:p>
    <w:p>
      <w:pPr>
        <w:spacing w:after="100" w:before="240"/>
      </w:pPr>
      <w:r>
        <w:rPr>
          <w:rFonts w:ascii="Calibri" w:cs="Calibri" w:eastAsia="Calibri" w:hAnsi="Calibri"/>
          <w:b/>
          <w:bCs/>
          <w:color w:val="06233D"/>
          <w:sz w:val="24"/>
          <w:szCs w:val="24"/>
        </w:rPr>
        <w:t xml:space="preserve">Internal Audits</w:t>
      </w:r>
    </w:p>
    <w:p>
      <w:pPr>
        <w:pStyle w:val="ListParagraph"/>
        <w:numPr>
          <w:ilvl w:val="0"/>
          <w:numId w:val="2"/>
        </w:numPr>
        <w:spacing w:after="70" w:line="264"/>
      </w:pPr>
      <w:r>
        <w:rPr>
          <w:rFonts w:ascii="Calibri" w:cs="Calibri" w:eastAsia="Calibri" w:hAnsi="Calibri"/>
          <w:color w:val="1A1A1A"/>
          <w:sz w:val="21"/>
          <w:szCs w:val="21"/>
        </w:rPr>
        <w:t xml:space="preserve">Conducting regular internal audits by a competent individual or external consultant to assess the QMS against documented procedures.</w:t>
      </w:r>
    </w:p>
    <w:p>
      <w:pPr>
        <w:pStyle w:val="ListParagraph"/>
        <w:numPr>
          <w:ilvl w:val="0"/>
          <w:numId w:val="2"/>
        </w:numPr>
        <w:spacing w:after="70" w:line="264"/>
      </w:pPr>
      <w:r>
        <w:rPr>
          <w:rFonts w:ascii="Calibri" w:cs="Calibri" w:eastAsia="Calibri" w:hAnsi="Calibri"/>
          <w:color w:val="1A1A1A"/>
          <w:sz w:val="21"/>
          <w:szCs w:val="21"/>
        </w:rPr>
        <w:t xml:space="preserve">Documenting and analysing audit findings and communicating any gaps to relevant personnel.</w:t>
      </w:r>
    </w:p>
    <w:p>
      <w:pPr>
        <w:pStyle w:val="ListParagraph"/>
        <w:numPr>
          <w:ilvl w:val="0"/>
          <w:numId w:val="2"/>
        </w:numPr>
        <w:spacing w:after="70" w:line="264"/>
      </w:pPr>
      <w:r>
        <w:rPr>
          <w:rFonts w:ascii="Calibri" w:cs="Calibri" w:eastAsia="Calibri" w:hAnsi="Calibri"/>
          <w:color w:val="1A1A1A"/>
          <w:sz w:val="21"/>
          <w:szCs w:val="21"/>
        </w:rPr>
        <w:t xml:space="preserve">Implementing corrective and preventive actions to address non-conformances and prevent recurrence.</w:t>
      </w:r>
    </w:p>
    <w:p>
      <w:pPr>
        <w:spacing w:after="100" w:before="240"/>
      </w:pPr>
      <w:r>
        <w:rPr>
          <w:rFonts w:ascii="Calibri" w:cs="Calibri" w:eastAsia="Calibri" w:hAnsi="Calibri"/>
          <w:b/>
          <w:bCs/>
          <w:color w:val="06233D"/>
          <w:sz w:val="24"/>
          <w:szCs w:val="24"/>
        </w:rPr>
        <w:t xml:space="preserve">Management Review</w:t>
      </w:r>
    </w:p>
    <w:p>
      <w:pPr>
        <w:pStyle w:val="ListParagraph"/>
        <w:numPr>
          <w:ilvl w:val="0"/>
          <w:numId w:val="2"/>
        </w:numPr>
        <w:spacing w:after="70" w:line="264"/>
      </w:pPr>
      <w:r>
        <w:rPr>
          <w:rFonts w:ascii="Calibri" w:cs="Calibri" w:eastAsia="Calibri" w:hAnsi="Calibri"/>
          <w:color w:val="1A1A1A"/>
          <w:sz w:val="21"/>
          <w:szCs w:val="21"/>
        </w:rPr>
        <w:t xml:space="preserve">Holding a formal management review meeting at least annually.</w:t>
      </w:r>
    </w:p>
    <w:p>
      <w:pPr>
        <w:pStyle w:val="ListParagraph"/>
        <w:numPr>
          <w:ilvl w:val="0"/>
          <w:numId w:val="2"/>
        </w:numPr>
        <w:spacing w:after="70" w:line="264"/>
      </w:pPr>
      <w:r>
        <w:rPr>
          <w:rFonts w:ascii="Calibri" w:cs="Calibri" w:eastAsia="Calibri" w:hAnsi="Calibri"/>
          <w:color w:val="1A1A1A"/>
          <w:sz w:val="21"/>
          <w:szCs w:val="21"/>
        </w:rPr>
        <w:t xml:space="preserve">Reviewing audit results and corrective actions to see where the system is succeeding or failing.</w:t>
      </w:r>
    </w:p>
    <w:p>
      <w:pPr>
        <w:pStyle w:val="ListParagraph"/>
        <w:numPr>
          <w:ilvl w:val="0"/>
          <w:numId w:val="2"/>
        </w:numPr>
        <w:spacing w:after="70" w:line="264"/>
      </w:pPr>
      <w:r>
        <w:rPr>
          <w:rFonts w:ascii="Calibri" w:cs="Calibri" w:eastAsia="Calibri" w:hAnsi="Calibri"/>
          <w:color w:val="1A1A1A"/>
          <w:sz w:val="21"/>
          <w:szCs w:val="21"/>
        </w:rPr>
        <w:t xml:space="preserve">Analysing customer feedback and satisfaction data.</w:t>
      </w:r>
    </w:p>
    <w:p>
      <w:pPr>
        <w:pStyle w:val="ListParagraph"/>
        <w:numPr>
          <w:ilvl w:val="0"/>
          <w:numId w:val="2"/>
        </w:numPr>
        <w:spacing w:after="70" w:line="264"/>
      </w:pPr>
      <w:r>
        <w:rPr>
          <w:rFonts w:ascii="Calibri" w:cs="Calibri" w:eastAsia="Calibri" w:hAnsi="Calibri"/>
          <w:color w:val="1A1A1A"/>
          <w:sz w:val="21"/>
          <w:szCs w:val="21"/>
        </w:rPr>
        <w:t xml:space="preserve">Assessing the effectiveness of the QMS against annual objectives and identifying areas for development.</w:t>
      </w:r>
    </w:p>
    <w:p>
      <w:pPr>
        <w:pStyle w:val="ListParagraph"/>
        <w:numPr>
          <w:ilvl w:val="0"/>
          <w:numId w:val="2"/>
        </w:numPr>
        <w:spacing w:after="70" w:line="264"/>
      </w:pPr>
      <w:r>
        <w:rPr>
          <w:rFonts w:ascii="Calibri" w:cs="Calibri" w:eastAsia="Calibri" w:hAnsi="Calibri"/>
          <w:color w:val="1A1A1A"/>
          <w:sz w:val="21"/>
          <w:szCs w:val="21"/>
        </w:rPr>
        <w:t xml:space="preserve">Reviewing changes to legislation and standards to keep procedures up to date.</w:t>
      </w:r>
    </w:p>
    <w:p>
      <w:pPr>
        <w:pStyle w:val="ListParagraph"/>
        <w:numPr>
          <w:ilvl w:val="0"/>
          <w:numId w:val="2"/>
        </w:numPr>
        <w:spacing w:after="70" w:line="264"/>
      </w:pPr>
      <w:r>
        <w:rPr>
          <w:rFonts w:ascii="Calibri" w:cs="Calibri" w:eastAsia="Calibri" w:hAnsi="Calibri"/>
          <w:color w:val="1A1A1A"/>
          <w:sz w:val="21"/>
          <w:szCs w:val="21"/>
        </w:rPr>
        <w:t xml:space="preserve">Distributing meeting minutes to all relevant personnel.</w:t>
      </w:r>
    </w:p>
    <w:p>
      <w:pPr>
        <w:spacing w:after="100" w:before="240"/>
      </w:pPr>
      <w:r>
        <w:rPr>
          <w:rFonts w:ascii="Calibri" w:cs="Calibri" w:eastAsia="Calibri" w:hAnsi="Calibri"/>
          <w:b/>
          <w:bCs/>
          <w:color w:val="06233D"/>
          <w:sz w:val="24"/>
          <w:szCs w:val="24"/>
        </w:rPr>
        <w:t xml:space="preserve">Continuous Improvement</w:t>
      </w:r>
    </w:p>
    <w:p>
      <w:pPr>
        <w:pStyle w:val="ListParagraph"/>
        <w:numPr>
          <w:ilvl w:val="0"/>
          <w:numId w:val="2"/>
        </w:numPr>
        <w:spacing w:after="70" w:line="264"/>
      </w:pPr>
      <w:r>
        <w:rPr>
          <w:rFonts w:ascii="Calibri" w:cs="Calibri" w:eastAsia="Calibri" w:hAnsi="Calibri"/>
          <w:color w:val="1A1A1A"/>
          <w:sz w:val="21"/>
          <w:szCs w:val="21"/>
        </w:rPr>
        <w:t xml:space="preserve">Using audit and review results to identify and implement improvement initiatives across the business.</w:t>
      </w:r>
    </w:p>
    <w:p>
      <w:pPr>
        <w:pStyle w:val="ListParagraph"/>
        <w:numPr>
          <w:ilvl w:val="0"/>
          <w:numId w:val="2"/>
        </w:numPr>
        <w:spacing w:after="70" w:line="264"/>
      </w:pPr>
      <w:r>
        <w:rPr>
          <w:rFonts w:ascii="Calibri" w:cs="Calibri" w:eastAsia="Calibri" w:hAnsi="Calibri"/>
          <w:color w:val="1A1A1A"/>
          <w:sz w:val="21"/>
          <w:szCs w:val="21"/>
        </w:rPr>
        <w:t xml:space="preserve">Implementing new or revised procedures where the current system is inefficient or outdated.</w:t>
      </w:r>
    </w:p>
    <w:p>
      <w:pPr>
        <w:pStyle w:val="ListParagraph"/>
        <w:numPr>
          <w:ilvl w:val="0"/>
          <w:numId w:val="2"/>
        </w:numPr>
        <w:spacing w:after="70" w:line="264"/>
      </w:pPr>
      <w:r>
        <w:rPr>
          <w:rFonts w:ascii="Calibri" w:cs="Calibri" w:eastAsia="Calibri" w:hAnsi="Calibri"/>
          <w:color w:val="1A1A1A"/>
          <w:sz w:val="21"/>
          <w:szCs w:val="21"/>
        </w:rPr>
        <w:t xml:space="preserve">Enhancing employee training and improving communication with customers and approved suppliers.</w:t>
      </w:r>
    </w:p>
    <w:p>
      <w:pPr>
        <w:pStyle w:val="ListParagraph"/>
        <w:numPr>
          <w:ilvl w:val="0"/>
          <w:numId w:val="2"/>
        </w:numPr>
        <w:spacing w:after="70" w:line="264"/>
      </w:pPr>
      <w:r>
        <w:rPr>
          <w:rFonts w:ascii="Calibri" w:cs="Calibri" w:eastAsia="Calibri" w:hAnsi="Calibri"/>
          <w:color w:val="1A1A1A"/>
          <w:sz w:val="21"/>
          <w:szCs w:val="21"/>
        </w:rPr>
        <w:t xml:space="preserve">Investing in new equipment or technology that improves safety or quality.</w:t>
      </w:r>
    </w:p>
    <w:p>
      <w:pPr>
        <w:spacing w:after="100" w:before="240"/>
      </w:pPr>
      <w:r>
        <w:rPr>
          <w:rFonts w:ascii="Calibri" w:cs="Calibri" w:eastAsia="Calibri" w:hAnsi="Calibri"/>
          <w:b/>
          <w:bCs/>
          <w:color w:val="06233D"/>
          <w:sz w:val="24"/>
          <w:szCs w:val="24"/>
        </w:rPr>
        <w:t xml:space="preserve">Record Keeping</w:t>
      </w:r>
    </w:p>
    <w:p>
      <w:pPr>
        <w:pStyle w:val="ListParagraph"/>
        <w:numPr>
          <w:ilvl w:val="0"/>
          <w:numId w:val="2"/>
        </w:numPr>
        <w:spacing w:after="70" w:line="264"/>
      </w:pPr>
      <w:r>
        <w:rPr>
          <w:rFonts w:ascii="Calibri" w:cs="Calibri" w:eastAsia="Calibri" w:hAnsi="Calibri"/>
          <w:color w:val="1A1A1A"/>
          <w:sz w:val="21"/>
          <w:szCs w:val="21"/>
        </w:rPr>
        <w:t xml:space="preserve">Maintaining all QMS records - including audit reports, meeting minutes and customer feedback - in a controlled and secure manner.</w:t>
      </w:r>
    </w:p>
    <w:p>
      <w:pPr>
        <w:pStyle w:val="ListParagraph"/>
        <w:numPr>
          <w:ilvl w:val="0"/>
          <w:numId w:val="2"/>
        </w:numPr>
        <w:spacing w:after="70" w:line="264"/>
      </w:pPr>
      <w:r>
        <w:rPr>
          <w:rFonts w:ascii="Calibri" w:cs="Calibri" w:eastAsia="Calibri" w:hAnsi="Calibri"/>
          <w:color w:val="1A1A1A"/>
          <w:sz w:val="21"/>
          <w:szCs w:val="21"/>
        </w:rPr>
        <w:t xml:space="preserve">Ensuring documentation is easily retrievable for external audits or client inspections.</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915FB3-DC96-453F-BD87-43D9AD923ACA}"/>
</file>

<file path=customXml/itemProps2.xml><?xml version="1.0" encoding="utf-8"?>
<ds:datastoreItem xmlns:ds="http://schemas.openxmlformats.org/officeDocument/2006/customXml" ds:itemID="{50DC1C24-C63C-4671-9F8D-ADFB82BC5A35}"/>
</file>

<file path=customXml/itemProps3.xml><?xml version="1.0" encoding="utf-8"?>
<ds:datastoreItem xmlns:ds="http://schemas.openxmlformats.org/officeDocument/2006/customXml" ds:itemID="{055FB9DC-C414-40C2-96FB-7FF6ED9E2441}"/>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2026-08-25T17:18:32Z</dcterms:created>
  <dcterms:modified xsi:type="dcterms:W3CDTF">2026-08-25T17:18:32Z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